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D9D19" w14:textId="77777777" w:rsidR="00383895" w:rsidRDefault="00383895" w:rsidP="00F51F3E">
      <w:pPr>
        <w:spacing w:after="240"/>
        <w:ind w:left="6480" w:firstLine="720"/>
        <w:rPr>
          <w:rFonts w:ascii="Arial" w:eastAsia="Times New Roman" w:hAnsi="Arial" w:cs="Arial"/>
          <w:sz w:val="20"/>
          <w:szCs w:val="20"/>
        </w:rPr>
      </w:pPr>
      <w:r>
        <w:rPr>
          <w:rFonts w:ascii="Arial" w:eastAsia="Times New Roman" w:hAnsi="Arial" w:cs="Arial"/>
          <w:noProof/>
          <w:sz w:val="20"/>
          <w:szCs w:val="20"/>
        </w:rPr>
        <w:drawing>
          <wp:inline distT="0" distB="0" distL="0" distR="0" wp14:anchorId="188EC5C8" wp14:editId="38463B7C">
            <wp:extent cx="1202895" cy="37493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_Films_logoLarge.jpg"/>
                    <pic:cNvPicPr/>
                  </pic:nvPicPr>
                  <pic:blipFill>
                    <a:blip r:embed="rId6">
                      <a:extLst>
                        <a:ext uri="{28A0092B-C50C-407E-A947-70E740481C1C}">
                          <a14:useLocalDpi xmlns:a14="http://schemas.microsoft.com/office/drawing/2010/main" val="0"/>
                        </a:ext>
                      </a:extLst>
                    </a:blip>
                    <a:stretch>
                      <a:fillRect/>
                    </a:stretch>
                  </pic:blipFill>
                  <pic:spPr>
                    <a:xfrm>
                      <a:off x="0" y="0"/>
                      <a:ext cx="1205227" cy="375657"/>
                    </a:xfrm>
                    <a:prstGeom prst="rect">
                      <a:avLst/>
                    </a:prstGeom>
                  </pic:spPr>
                </pic:pic>
              </a:graphicData>
            </a:graphic>
          </wp:inline>
        </w:drawing>
      </w:r>
    </w:p>
    <w:p w14:paraId="2970775D" w14:textId="77777777" w:rsidR="00383895" w:rsidRPr="00125B3B" w:rsidRDefault="00125B3B" w:rsidP="00F51F3E">
      <w:pPr>
        <w:spacing w:after="240"/>
        <w:jc w:val="center"/>
        <w:rPr>
          <w:rFonts w:ascii="Arial" w:eastAsia="Times New Roman" w:hAnsi="Arial" w:cs="Arial"/>
          <w:b/>
          <w:i/>
          <w:sz w:val="20"/>
          <w:szCs w:val="20"/>
        </w:rPr>
      </w:pPr>
      <w:r w:rsidRPr="00125B3B">
        <w:rPr>
          <w:rFonts w:ascii="Arial" w:eastAsia="Times New Roman" w:hAnsi="Arial" w:cs="Arial"/>
          <w:b/>
          <w:i/>
          <w:sz w:val="20"/>
          <w:szCs w:val="20"/>
        </w:rPr>
        <w:t>Video Storytelling Tips to Consider</w:t>
      </w:r>
    </w:p>
    <w:p w14:paraId="04A9FEDC" w14:textId="77777777" w:rsidR="00F51F3E" w:rsidRDefault="00383895" w:rsidP="00F51F3E">
      <w:pPr>
        <w:spacing w:after="240"/>
        <w:rPr>
          <w:rFonts w:ascii="Arial" w:eastAsia="Times New Roman" w:hAnsi="Arial" w:cs="Arial"/>
          <w:sz w:val="20"/>
          <w:szCs w:val="20"/>
        </w:rPr>
      </w:pPr>
      <w:r w:rsidRPr="00383895">
        <w:rPr>
          <w:rFonts w:ascii="Arial" w:eastAsia="Times New Roman" w:hAnsi="Arial" w:cs="Arial"/>
          <w:sz w:val="20"/>
          <w:szCs w:val="20"/>
        </w:rPr>
        <w:t xml:space="preserve">When thinking about how to tell your organization’s story, there are several key considerations to keep in mind: </w:t>
      </w:r>
      <w:r w:rsidRPr="00383895">
        <w:rPr>
          <w:rFonts w:ascii="Times" w:eastAsia="Times New Roman" w:hAnsi="Times"/>
          <w:sz w:val="20"/>
          <w:szCs w:val="20"/>
        </w:rPr>
        <w:br/>
      </w:r>
      <w:r w:rsidR="00DF0688">
        <w:rPr>
          <w:rFonts w:ascii="Arial" w:eastAsia="Times New Roman" w:hAnsi="Arial" w:cs="Arial"/>
          <w:sz w:val="20"/>
          <w:szCs w:val="20"/>
        </w:rPr>
        <w:br/>
      </w:r>
      <w:r w:rsidRPr="00383895">
        <w:rPr>
          <w:rFonts w:ascii="Arial" w:eastAsia="Times New Roman" w:hAnsi="Arial" w:cs="Arial"/>
          <w:b/>
          <w:i/>
          <w:sz w:val="20"/>
          <w:szCs w:val="20"/>
        </w:rPr>
        <w:t>What do you want people to know?</w:t>
      </w:r>
    </w:p>
    <w:p w14:paraId="5422A131" w14:textId="08A2FB11" w:rsidR="00F51F3E" w:rsidRDefault="00383895" w:rsidP="00F51F3E">
      <w:pPr>
        <w:spacing w:after="240"/>
        <w:rPr>
          <w:rFonts w:ascii="Arial" w:eastAsia="Times New Roman" w:hAnsi="Arial" w:cs="Arial"/>
          <w:sz w:val="20"/>
          <w:szCs w:val="20"/>
        </w:rPr>
      </w:pPr>
      <w:r w:rsidRPr="00383895">
        <w:rPr>
          <w:rFonts w:ascii="Arial" w:eastAsia="Times New Roman" w:hAnsi="Arial" w:cs="Arial"/>
          <w:sz w:val="20"/>
          <w:szCs w:val="20"/>
        </w:rPr>
        <w:t xml:space="preserve">When pondering what you want people to know, it is important to note any myths or misperceptions about your organization or the field that you are in that should be addressed. For example, are there particular FAQs that make sense to tackle head on? </w:t>
      </w:r>
      <w:r w:rsidR="00125B3B">
        <w:rPr>
          <w:rFonts w:ascii="Arial" w:eastAsia="Times New Roman" w:hAnsi="Arial" w:cs="Arial"/>
          <w:sz w:val="20"/>
          <w:szCs w:val="20"/>
        </w:rPr>
        <w:t xml:space="preserve"> </w:t>
      </w:r>
      <w:r w:rsidRPr="00383895">
        <w:rPr>
          <w:rFonts w:ascii="Arial" w:eastAsia="Times New Roman" w:hAnsi="Arial" w:cs="Arial"/>
          <w:sz w:val="20"/>
          <w:szCs w:val="20"/>
        </w:rPr>
        <w:t xml:space="preserve">Has your organization’s identity ever been confused with another’s? </w:t>
      </w:r>
      <w:r w:rsidR="00125B3B">
        <w:rPr>
          <w:rFonts w:ascii="Arial" w:eastAsia="Times New Roman" w:hAnsi="Arial" w:cs="Arial"/>
          <w:sz w:val="20"/>
          <w:szCs w:val="20"/>
        </w:rPr>
        <w:t xml:space="preserve"> </w:t>
      </w:r>
      <w:r w:rsidRPr="00383895">
        <w:rPr>
          <w:rFonts w:ascii="Arial" w:eastAsia="Times New Roman" w:hAnsi="Arial" w:cs="Arial"/>
          <w:sz w:val="20"/>
          <w:szCs w:val="20"/>
        </w:rPr>
        <w:t xml:space="preserve">If yes, why? </w:t>
      </w:r>
      <w:r w:rsidR="00125B3B">
        <w:rPr>
          <w:rFonts w:ascii="Arial" w:eastAsia="Times New Roman" w:hAnsi="Arial" w:cs="Arial"/>
          <w:sz w:val="20"/>
          <w:szCs w:val="20"/>
        </w:rPr>
        <w:t xml:space="preserve"> </w:t>
      </w:r>
      <w:r w:rsidRPr="00383895">
        <w:rPr>
          <w:rFonts w:ascii="Arial" w:eastAsia="Times New Roman" w:hAnsi="Arial" w:cs="Arial"/>
          <w:sz w:val="20"/>
          <w:szCs w:val="20"/>
        </w:rPr>
        <w:t>Being proactive, instead of reactive, about clearing up confusion is crucial.</w:t>
      </w:r>
      <w:bookmarkStart w:id="0" w:name="more"/>
      <w:bookmarkEnd w:id="0"/>
    </w:p>
    <w:p w14:paraId="5A514E50" w14:textId="77777777" w:rsidR="00F51F3E" w:rsidRPr="00F51F3E" w:rsidRDefault="00F51F3E" w:rsidP="00F51F3E">
      <w:pPr>
        <w:spacing w:after="240"/>
        <w:rPr>
          <w:rFonts w:ascii="Arial" w:eastAsia="Times New Roman" w:hAnsi="Arial" w:cs="Arial"/>
          <w:b/>
          <w:i/>
          <w:sz w:val="20"/>
          <w:szCs w:val="20"/>
        </w:rPr>
      </w:pPr>
      <w:r w:rsidRPr="00F51F3E">
        <w:rPr>
          <w:rFonts w:ascii="Arial" w:eastAsia="Times New Roman" w:hAnsi="Arial" w:cs="Arial"/>
          <w:b/>
          <w:i/>
          <w:sz w:val="20"/>
          <w:szCs w:val="20"/>
        </w:rPr>
        <w:t>What do you want people to feel?</w:t>
      </w:r>
    </w:p>
    <w:p w14:paraId="67C133E4" w14:textId="7C363EF5" w:rsidR="00DF0688" w:rsidRPr="00F51F3E" w:rsidRDefault="00383895" w:rsidP="00F51F3E">
      <w:pPr>
        <w:spacing w:after="240"/>
        <w:rPr>
          <w:rFonts w:ascii="Arial" w:eastAsia="Times New Roman" w:hAnsi="Arial" w:cs="Arial"/>
          <w:b/>
          <w:i/>
          <w:sz w:val="20"/>
          <w:szCs w:val="20"/>
        </w:rPr>
      </w:pPr>
      <w:r w:rsidRPr="00383895">
        <w:rPr>
          <w:rFonts w:ascii="Arial" w:eastAsia="Times New Roman" w:hAnsi="Arial" w:cs="Arial"/>
          <w:sz w:val="20"/>
          <w:szCs w:val="20"/>
        </w:rPr>
        <w:t xml:space="preserve">There is a wide range of emotions that people could feel when learning about your organization’s mission. </w:t>
      </w:r>
      <w:r w:rsidR="00125B3B">
        <w:rPr>
          <w:rFonts w:ascii="Arial" w:eastAsia="Times New Roman" w:hAnsi="Arial" w:cs="Arial"/>
          <w:sz w:val="20"/>
          <w:szCs w:val="20"/>
        </w:rPr>
        <w:t xml:space="preserve"> </w:t>
      </w:r>
      <w:r w:rsidRPr="00383895">
        <w:rPr>
          <w:rFonts w:ascii="Arial" w:eastAsia="Times New Roman" w:hAnsi="Arial" w:cs="Arial"/>
          <w:sz w:val="20"/>
          <w:szCs w:val="20"/>
        </w:rPr>
        <w:t xml:space="preserve">Do you want people to feel outraged? </w:t>
      </w:r>
      <w:r w:rsidR="00125B3B">
        <w:rPr>
          <w:rFonts w:ascii="Arial" w:eastAsia="Times New Roman" w:hAnsi="Arial" w:cs="Arial"/>
          <w:sz w:val="20"/>
          <w:szCs w:val="20"/>
        </w:rPr>
        <w:t xml:space="preserve"> </w:t>
      </w:r>
      <w:r w:rsidRPr="00383895">
        <w:rPr>
          <w:rFonts w:ascii="Arial" w:eastAsia="Times New Roman" w:hAnsi="Arial" w:cs="Arial"/>
          <w:sz w:val="20"/>
          <w:szCs w:val="20"/>
        </w:rPr>
        <w:t xml:space="preserve">Inspired? </w:t>
      </w:r>
      <w:r w:rsidR="00125B3B">
        <w:rPr>
          <w:rFonts w:ascii="Arial" w:eastAsia="Times New Roman" w:hAnsi="Arial" w:cs="Arial"/>
          <w:sz w:val="20"/>
          <w:szCs w:val="20"/>
        </w:rPr>
        <w:t xml:space="preserve"> </w:t>
      </w:r>
      <w:r w:rsidRPr="00383895">
        <w:rPr>
          <w:rFonts w:ascii="Arial" w:eastAsia="Times New Roman" w:hAnsi="Arial" w:cs="Arial"/>
          <w:sz w:val="20"/>
          <w:szCs w:val="20"/>
        </w:rPr>
        <w:t xml:space="preserve">Ideally you want people to be motivated to respond to some call-to-action. </w:t>
      </w:r>
      <w:r w:rsidR="00125B3B">
        <w:rPr>
          <w:rFonts w:ascii="Arial" w:eastAsia="Times New Roman" w:hAnsi="Arial" w:cs="Arial"/>
          <w:sz w:val="20"/>
          <w:szCs w:val="20"/>
        </w:rPr>
        <w:t xml:space="preserve"> </w:t>
      </w:r>
      <w:r w:rsidRPr="00383895">
        <w:rPr>
          <w:rFonts w:ascii="Arial" w:eastAsia="Times New Roman" w:hAnsi="Arial" w:cs="Arial"/>
          <w:sz w:val="20"/>
          <w:szCs w:val="20"/>
        </w:rPr>
        <w:t xml:space="preserve">Being mindful of matching what you want people to feel with what you want them to do is important. </w:t>
      </w:r>
      <w:r w:rsidR="00125B3B">
        <w:rPr>
          <w:rFonts w:ascii="Arial" w:eastAsia="Times New Roman" w:hAnsi="Arial" w:cs="Arial"/>
          <w:sz w:val="20"/>
          <w:szCs w:val="20"/>
        </w:rPr>
        <w:t xml:space="preserve"> </w:t>
      </w:r>
    </w:p>
    <w:p w14:paraId="034DB351" w14:textId="25EAEF8B" w:rsidR="00F51F3E" w:rsidRDefault="00DF0688" w:rsidP="00F51F3E">
      <w:pPr>
        <w:spacing w:after="240"/>
        <w:rPr>
          <w:rFonts w:ascii="Arial" w:eastAsia="Times New Roman" w:hAnsi="Arial" w:cs="Arial"/>
          <w:sz w:val="20"/>
          <w:szCs w:val="20"/>
        </w:rPr>
      </w:pPr>
      <w:r w:rsidRPr="00383895">
        <w:rPr>
          <w:rFonts w:ascii="Arial" w:eastAsia="Times New Roman" w:hAnsi="Arial" w:cs="Arial"/>
          <w:b/>
          <w:i/>
          <w:sz w:val="20"/>
          <w:szCs w:val="20"/>
        </w:rPr>
        <w:t>What do you want people to do?</w:t>
      </w:r>
    </w:p>
    <w:p w14:paraId="13EFB0C4" w14:textId="56E4E325" w:rsidR="00DF0688" w:rsidRPr="00DF0688" w:rsidRDefault="00383895" w:rsidP="00F51F3E">
      <w:pPr>
        <w:spacing w:after="240"/>
        <w:rPr>
          <w:rFonts w:ascii="Arial" w:eastAsia="Times New Roman" w:hAnsi="Arial" w:cs="Arial"/>
          <w:b/>
          <w:i/>
          <w:sz w:val="20"/>
          <w:szCs w:val="20"/>
        </w:rPr>
      </w:pPr>
      <w:r w:rsidRPr="00383895">
        <w:rPr>
          <w:rFonts w:ascii="Arial" w:eastAsia="Times New Roman" w:hAnsi="Arial" w:cs="Arial"/>
          <w:sz w:val="20"/>
          <w:szCs w:val="20"/>
        </w:rPr>
        <w:t xml:space="preserve">Unfortunately many organizations tell their story in a compelling way, yet they leave their audience hanging, uncertain as to best the way to get involved. </w:t>
      </w:r>
      <w:r w:rsidR="00125B3B">
        <w:rPr>
          <w:rFonts w:ascii="Arial" w:eastAsia="Times New Roman" w:hAnsi="Arial" w:cs="Arial"/>
          <w:sz w:val="20"/>
          <w:szCs w:val="20"/>
        </w:rPr>
        <w:t xml:space="preserve"> </w:t>
      </w:r>
      <w:r w:rsidRPr="00383895">
        <w:rPr>
          <w:rFonts w:ascii="Arial" w:eastAsia="Times New Roman" w:hAnsi="Arial" w:cs="Arial"/>
          <w:sz w:val="20"/>
          <w:szCs w:val="20"/>
        </w:rPr>
        <w:t xml:space="preserve">Are you looking to boost your volunteer pool? </w:t>
      </w:r>
      <w:r w:rsidR="00125B3B">
        <w:rPr>
          <w:rFonts w:ascii="Arial" w:eastAsia="Times New Roman" w:hAnsi="Arial" w:cs="Arial"/>
          <w:sz w:val="20"/>
          <w:szCs w:val="20"/>
        </w:rPr>
        <w:t xml:space="preserve"> </w:t>
      </w:r>
      <w:r w:rsidRPr="00383895">
        <w:rPr>
          <w:rFonts w:ascii="Arial" w:eastAsia="Times New Roman" w:hAnsi="Arial" w:cs="Arial"/>
          <w:sz w:val="20"/>
          <w:szCs w:val="20"/>
        </w:rPr>
        <w:t>Are you trying to attract more donors? Creating clear and measurable calls-to-action is often an overlooked step, but this can be easily remedied with better strategic planning in the early stages of crafting your story.</w:t>
      </w:r>
    </w:p>
    <w:p w14:paraId="5E23DBD8" w14:textId="1C6617C2" w:rsidR="00DF0688" w:rsidRDefault="00F51F3E" w:rsidP="00F51F3E">
      <w:pPr>
        <w:spacing w:after="240"/>
        <w:rPr>
          <w:rFonts w:ascii="Arial" w:eastAsia="Times New Roman" w:hAnsi="Arial" w:cs="Arial"/>
          <w:b/>
          <w:i/>
          <w:sz w:val="20"/>
          <w:szCs w:val="20"/>
        </w:rPr>
      </w:pPr>
      <w:r>
        <w:rPr>
          <w:rFonts w:ascii="Arial" w:eastAsia="Times New Roman" w:hAnsi="Arial" w:cs="Arial"/>
          <w:b/>
          <w:i/>
          <w:sz w:val="20"/>
          <w:szCs w:val="20"/>
        </w:rPr>
        <w:t>A Few Pi</w:t>
      </w:r>
      <w:r w:rsidR="00DF0688" w:rsidRPr="00DF0688">
        <w:rPr>
          <w:rFonts w:ascii="Arial" w:eastAsia="Times New Roman" w:hAnsi="Arial" w:cs="Arial"/>
          <w:b/>
          <w:i/>
          <w:sz w:val="20"/>
          <w:szCs w:val="20"/>
        </w:rPr>
        <w:t>tfalls to Avoid</w:t>
      </w:r>
    </w:p>
    <w:p w14:paraId="29122460" w14:textId="2BDD8839" w:rsidR="00411CAF" w:rsidRPr="008361A9" w:rsidRDefault="00411CAF" w:rsidP="00411CAF">
      <w:pPr>
        <w:spacing w:after="240"/>
        <w:rPr>
          <w:rFonts w:ascii="Arial" w:eastAsia="Times New Roman" w:hAnsi="Arial" w:cs="Arial"/>
          <w:b/>
          <w:i/>
          <w:sz w:val="20"/>
          <w:szCs w:val="20"/>
        </w:rPr>
      </w:pPr>
      <w:r w:rsidRPr="008361A9">
        <w:rPr>
          <w:rFonts w:ascii="Arial" w:eastAsia="Times New Roman" w:hAnsi="Arial" w:cs="Arial"/>
          <w:b/>
          <w:i/>
          <w:sz w:val="20"/>
          <w:szCs w:val="20"/>
        </w:rPr>
        <w:t xml:space="preserve">1) </w:t>
      </w:r>
      <w:r w:rsidR="00F979D6" w:rsidRPr="008361A9">
        <w:rPr>
          <w:rFonts w:ascii="Arial" w:eastAsia="Times New Roman" w:hAnsi="Arial" w:cs="Arial"/>
          <w:b/>
          <w:i/>
          <w:sz w:val="20"/>
          <w:szCs w:val="20"/>
        </w:rPr>
        <w:t>Try to avoid</w:t>
      </w:r>
      <w:r w:rsidRPr="008361A9">
        <w:rPr>
          <w:rFonts w:ascii="Arial" w:eastAsia="Times New Roman" w:hAnsi="Arial" w:cs="Arial"/>
          <w:b/>
          <w:i/>
          <w:sz w:val="20"/>
          <w:szCs w:val="20"/>
        </w:rPr>
        <w:t xml:space="preserve"> put</w:t>
      </w:r>
      <w:r w:rsidR="00F979D6" w:rsidRPr="008361A9">
        <w:rPr>
          <w:rFonts w:ascii="Arial" w:eastAsia="Times New Roman" w:hAnsi="Arial" w:cs="Arial"/>
          <w:b/>
          <w:i/>
          <w:sz w:val="20"/>
          <w:szCs w:val="20"/>
        </w:rPr>
        <w:t>ting</w:t>
      </w:r>
      <w:r w:rsidRPr="008361A9">
        <w:rPr>
          <w:rFonts w:ascii="Arial" w:eastAsia="Times New Roman" w:hAnsi="Arial" w:cs="Arial"/>
          <w:b/>
          <w:i/>
          <w:sz w:val="20"/>
          <w:szCs w:val="20"/>
        </w:rPr>
        <w:t xml:space="preserve"> too much into one video.</w:t>
      </w:r>
    </w:p>
    <w:p w14:paraId="4F0D3D0F" w14:textId="5722AC61" w:rsidR="00DF0688" w:rsidRDefault="00411CAF" w:rsidP="00411CAF">
      <w:pPr>
        <w:spacing w:after="240"/>
        <w:rPr>
          <w:rFonts w:ascii="Arial" w:eastAsia="Times New Roman" w:hAnsi="Arial" w:cs="Arial"/>
          <w:sz w:val="20"/>
          <w:szCs w:val="20"/>
        </w:rPr>
      </w:pPr>
      <w:r>
        <w:rPr>
          <w:rFonts w:ascii="Arial" w:eastAsia="Times New Roman" w:hAnsi="Arial" w:cs="Arial"/>
          <w:sz w:val="20"/>
          <w:szCs w:val="20"/>
        </w:rPr>
        <w:t>I</w:t>
      </w:r>
      <w:r w:rsidR="00383895" w:rsidRPr="00411CAF">
        <w:rPr>
          <w:rFonts w:ascii="Arial" w:eastAsia="Times New Roman" w:hAnsi="Arial" w:cs="Arial"/>
          <w:sz w:val="20"/>
          <w:szCs w:val="20"/>
        </w:rPr>
        <w:t xml:space="preserve">t is better to create a library of short video assets (ideally under 2 minutes), instead of longer videos. </w:t>
      </w:r>
      <w:r w:rsidR="00125B3B" w:rsidRPr="00411CAF">
        <w:rPr>
          <w:rFonts w:ascii="Arial" w:eastAsia="Times New Roman" w:hAnsi="Arial" w:cs="Arial"/>
          <w:sz w:val="20"/>
          <w:szCs w:val="20"/>
        </w:rPr>
        <w:t xml:space="preserve"> </w:t>
      </w:r>
      <w:r w:rsidR="00383895" w:rsidRPr="00411CAF">
        <w:rPr>
          <w:rFonts w:ascii="Arial" w:eastAsia="Times New Roman" w:hAnsi="Arial" w:cs="Arial"/>
          <w:sz w:val="20"/>
          <w:szCs w:val="20"/>
        </w:rPr>
        <w:t>By trying to cram too many voices in one video, you run the risk of diluting your key messages, or worse yet, having viewers lose interest and cut out of the video before watching it in its entirety</w:t>
      </w:r>
      <w:r w:rsidR="00125B3B" w:rsidRPr="00411CAF">
        <w:rPr>
          <w:rFonts w:ascii="Arial" w:eastAsia="Times New Roman" w:hAnsi="Arial" w:cs="Arial"/>
          <w:sz w:val="20"/>
          <w:szCs w:val="20"/>
        </w:rPr>
        <w:t>.</w:t>
      </w:r>
      <w:r w:rsidR="00383895" w:rsidRPr="00411CAF">
        <w:rPr>
          <w:rFonts w:ascii="Arial" w:eastAsia="Times New Roman" w:hAnsi="Arial" w:cs="Arial"/>
          <w:sz w:val="20"/>
          <w:szCs w:val="20"/>
        </w:rPr>
        <w:t xml:space="preserve"> </w:t>
      </w:r>
      <w:r w:rsidR="00125B3B" w:rsidRPr="00411CAF">
        <w:rPr>
          <w:rFonts w:ascii="Arial" w:eastAsia="Times New Roman" w:hAnsi="Arial" w:cs="Arial"/>
          <w:sz w:val="20"/>
          <w:szCs w:val="20"/>
        </w:rPr>
        <w:t xml:space="preserve"> </w:t>
      </w:r>
      <w:r w:rsidR="00383895" w:rsidRPr="00411CAF">
        <w:rPr>
          <w:rFonts w:ascii="Arial" w:eastAsia="Times New Roman" w:hAnsi="Arial" w:cs="Arial"/>
          <w:sz w:val="20"/>
          <w:szCs w:val="20"/>
        </w:rPr>
        <w:t>Too often, people feel that they have to share every feature and benefit of their services, when in reality, a lot of that information would be better suited as text on a website.</w:t>
      </w:r>
    </w:p>
    <w:p w14:paraId="3D55F069" w14:textId="35AD9813" w:rsidR="00411CAF" w:rsidRPr="008361A9" w:rsidRDefault="00411CAF" w:rsidP="00411CAF">
      <w:pPr>
        <w:spacing w:after="240"/>
        <w:rPr>
          <w:rFonts w:ascii="Arial" w:eastAsia="Times New Roman" w:hAnsi="Arial" w:cs="Arial"/>
          <w:b/>
          <w:sz w:val="20"/>
          <w:szCs w:val="20"/>
        </w:rPr>
      </w:pPr>
      <w:r w:rsidRPr="008361A9">
        <w:rPr>
          <w:rFonts w:ascii="Arial" w:eastAsia="Times New Roman" w:hAnsi="Arial" w:cs="Arial"/>
          <w:b/>
          <w:i/>
          <w:sz w:val="20"/>
          <w:szCs w:val="20"/>
        </w:rPr>
        <w:t xml:space="preserve">2) </w:t>
      </w:r>
      <w:r w:rsidR="00F979D6" w:rsidRPr="008361A9">
        <w:rPr>
          <w:rFonts w:ascii="Arial" w:eastAsia="Times New Roman" w:hAnsi="Arial" w:cs="Arial"/>
          <w:b/>
          <w:i/>
          <w:sz w:val="20"/>
          <w:szCs w:val="20"/>
        </w:rPr>
        <w:t>Try to avoid having</w:t>
      </w:r>
      <w:r w:rsidRPr="008361A9">
        <w:rPr>
          <w:rFonts w:ascii="Arial" w:eastAsia="Times New Roman" w:hAnsi="Arial" w:cs="Arial"/>
          <w:b/>
          <w:i/>
          <w:sz w:val="20"/>
          <w:szCs w:val="20"/>
        </w:rPr>
        <w:t xml:space="preserve"> the usual suspects in your videos.</w:t>
      </w:r>
    </w:p>
    <w:p w14:paraId="4B861962" w14:textId="59391F58" w:rsidR="00411CAF" w:rsidRPr="00411CAF" w:rsidRDefault="00411CAF" w:rsidP="00411CAF">
      <w:pPr>
        <w:spacing w:after="240"/>
        <w:rPr>
          <w:rFonts w:ascii="Arial" w:eastAsia="Times New Roman" w:hAnsi="Arial" w:cs="Arial"/>
          <w:sz w:val="20"/>
          <w:szCs w:val="20"/>
        </w:rPr>
      </w:pPr>
      <w:r>
        <w:rPr>
          <w:rFonts w:ascii="Arial" w:eastAsia="Times New Roman" w:hAnsi="Arial" w:cs="Arial"/>
          <w:sz w:val="20"/>
          <w:szCs w:val="20"/>
        </w:rPr>
        <w:t xml:space="preserve">It </w:t>
      </w:r>
      <w:r w:rsidR="006074E5">
        <w:rPr>
          <w:rFonts w:ascii="Arial" w:eastAsia="Times New Roman" w:hAnsi="Arial" w:cs="Arial"/>
          <w:sz w:val="20"/>
          <w:szCs w:val="20"/>
        </w:rPr>
        <w:t>may be</w:t>
      </w:r>
      <w:r>
        <w:rPr>
          <w:rFonts w:ascii="Arial" w:eastAsia="Times New Roman" w:hAnsi="Arial" w:cs="Arial"/>
          <w:sz w:val="20"/>
          <w:szCs w:val="20"/>
        </w:rPr>
        <w:t xml:space="preserve"> tempting to </w:t>
      </w:r>
      <w:r w:rsidR="008276BE">
        <w:rPr>
          <w:rFonts w:ascii="Arial" w:eastAsia="Times New Roman" w:hAnsi="Arial" w:cs="Arial"/>
          <w:sz w:val="20"/>
          <w:szCs w:val="20"/>
        </w:rPr>
        <w:t xml:space="preserve">have your typical “go to” </w:t>
      </w:r>
      <w:r w:rsidR="006074E5">
        <w:rPr>
          <w:rFonts w:ascii="Arial" w:eastAsia="Times New Roman" w:hAnsi="Arial" w:cs="Arial"/>
          <w:sz w:val="20"/>
          <w:szCs w:val="20"/>
        </w:rPr>
        <w:t>representatives, like your Executive Director or board members,</w:t>
      </w:r>
      <w:r w:rsidR="008276BE">
        <w:rPr>
          <w:rFonts w:ascii="Arial" w:eastAsia="Times New Roman" w:hAnsi="Arial" w:cs="Arial"/>
          <w:sz w:val="20"/>
          <w:szCs w:val="20"/>
        </w:rPr>
        <w:t xml:space="preserve"> be </w:t>
      </w:r>
      <w:r w:rsidR="006074E5">
        <w:rPr>
          <w:rFonts w:ascii="Arial" w:eastAsia="Times New Roman" w:hAnsi="Arial" w:cs="Arial"/>
          <w:sz w:val="20"/>
          <w:szCs w:val="20"/>
        </w:rPr>
        <w:t xml:space="preserve">the primary people </w:t>
      </w:r>
      <w:r w:rsidR="008276BE">
        <w:rPr>
          <w:rFonts w:ascii="Arial" w:eastAsia="Times New Roman" w:hAnsi="Arial" w:cs="Arial"/>
          <w:sz w:val="20"/>
          <w:szCs w:val="20"/>
        </w:rPr>
        <w:t>in your videos</w:t>
      </w:r>
      <w:r w:rsidR="006074E5">
        <w:rPr>
          <w:rFonts w:ascii="Arial" w:eastAsia="Times New Roman" w:hAnsi="Arial" w:cs="Arial"/>
          <w:sz w:val="20"/>
          <w:szCs w:val="20"/>
        </w:rPr>
        <w:t>.  Although they certainly have a role that they can play, remember that your videos aren’t about spokespeople – they are about storytellers.  Think more broadly about the people who are connected to your organization and how they can contribute to your videos.  A long-standing volunteer?  A loyal member?  Someone from a partner organization?  See if there are people within your community whose stories you can tap to create that emotional appeal.</w:t>
      </w:r>
    </w:p>
    <w:p w14:paraId="490EB9A1" w14:textId="4716EE8C" w:rsidR="00125B3B" w:rsidRPr="008361A9" w:rsidRDefault="006074E5" w:rsidP="00F51F3E">
      <w:pPr>
        <w:rPr>
          <w:rFonts w:ascii="Arial" w:eastAsia="Times New Roman" w:hAnsi="Arial" w:cs="Arial"/>
          <w:b/>
          <w:i/>
          <w:sz w:val="20"/>
          <w:szCs w:val="20"/>
        </w:rPr>
      </w:pPr>
      <w:r w:rsidRPr="008361A9">
        <w:rPr>
          <w:rFonts w:ascii="Arial" w:eastAsia="Times New Roman" w:hAnsi="Arial" w:cs="Arial"/>
          <w:b/>
          <w:i/>
          <w:sz w:val="20"/>
          <w:szCs w:val="20"/>
        </w:rPr>
        <w:t xml:space="preserve">3) </w:t>
      </w:r>
      <w:r w:rsidR="008361A9" w:rsidRPr="008361A9">
        <w:rPr>
          <w:rFonts w:ascii="Arial" w:eastAsia="Times New Roman" w:hAnsi="Arial" w:cs="Arial"/>
          <w:b/>
          <w:i/>
          <w:sz w:val="20"/>
          <w:szCs w:val="20"/>
        </w:rPr>
        <w:t>Try to avoid telling.  Focus on showing instead.</w:t>
      </w:r>
      <w:r w:rsidR="008361A9">
        <w:rPr>
          <w:rFonts w:ascii="Arial" w:eastAsia="Times New Roman" w:hAnsi="Arial" w:cs="Arial"/>
          <w:sz w:val="20"/>
          <w:szCs w:val="20"/>
        </w:rPr>
        <w:t xml:space="preserve">  </w:t>
      </w:r>
    </w:p>
    <w:p w14:paraId="54F4408F" w14:textId="77777777" w:rsidR="00125B3B" w:rsidRDefault="00125B3B" w:rsidP="00F51F3E">
      <w:pPr>
        <w:rPr>
          <w:rFonts w:ascii="Arial" w:eastAsia="Times New Roman" w:hAnsi="Arial" w:cs="Arial"/>
          <w:sz w:val="20"/>
          <w:szCs w:val="20"/>
        </w:rPr>
      </w:pPr>
    </w:p>
    <w:p w14:paraId="395D9D71" w14:textId="1F9E4B7A" w:rsidR="00125B3B" w:rsidRDefault="008361A9" w:rsidP="00F51F3E">
      <w:pPr>
        <w:rPr>
          <w:rFonts w:ascii="Arial" w:eastAsia="Times New Roman" w:hAnsi="Arial" w:cs="Arial"/>
          <w:sz w:val="20"/>
          <w:szCs w:val="20"/>
        </w:rPr>
      </w:pPr>
      <w:r>
        <w:rPr>
          <w:rFonts w:ascii="Arial" w:eastAsia="Times New Roman" w:hAnsi="Arial" w:cs="Arial"/>
          <w:sz w:val="20"/>
          <w:szCs w:val="20"/>
        </w:rPr>
        <w:t xml:space="preserve">When planning for a film shoot, people often focus on getting interviews and don’t spend enough time getting </w:t>
      </w:r>
      <w:r w:rsidR="009661C7">
        <w:rPr>
          <w:rFonts w:ascii="Arial" w:eastAsia="Times New Roman" w:hAnsi="Arial" w:cs="Arial"/>
          <w:sz w:val="20"/>
          <w:szCs w:val="20"/>
        </w:rPr>
        <w:t xml:space="preserve">b-roll (e.g., photos or the non-talking head video footage of people).  </w:t>
      </w:r>
      <w:r>
        <w:rPr>
          <w:rFonts w:ascii="Arial" w:eastAsia="Times New Roman" w:hAnsi="Arial" w:cs="Arial"/>
          <w:sz w:val="20"/>
          <w:szCs w:val="20"/>
        </w:rPr>
        <w:t xml:space="preserve">Use talking heads sparingly.  </w:t>
      </w:r>
      <w:r w:rsidR="009661C7">
        <w:rPr>
          <w:rFonts w:ascii="Arial" w:eastAsia="Times New Roman" w:hAnsi="Arial" w:cs="Arial"/>
          <w:sz w:val="20"/>
          <w:szCs w:val="20"/>
        </w:rPr>
        <w:t>Strategically c</w:t>
      </w:r>
      <w:r>
        <w:rPr>
          <w:rFonts w:ascii="Arial" w:eastAsia="Times New Roman" w:hAnsi="Arial" w:cs="Arial"/>
          <w:sz w:val="20"/>
          <w:szCs w:val="20"/>
        </w:rPr>
        <w:t xml:space="preserve">apture </w:t>
      </w:r>
      <w:r w:rsidR="009661C7">
        <w:rPr>
          <w:rFonts w:ascii="Arial" w:eastAsia="Times New Roman" w:hAnsi="Arial" w:cs="Arial"/>
          <w:sz w:val="20"/>
          <w:szCs w:val="20"/>
        </w:rPr>
        <w:t>additional</w:t>
      </w:r>
      <w:r>
        <w:rPr>
          <w:rFonts w:ascii="Arial" w:eastAsia="Times New Roman" w:hAnsi="Arial" w:cs="Arial"/>
          <w:sz w:val="20"/>
          <w:szCs w:val="20"/>
        </w:rPr>
        <w:t xml:space="preserve"> footage of people engaged in activ</w:t>
      </w:r>
      <w:r w:rsidR="009661C7">
        <w:rPr>
          <w:rFonts w:ascii="Arial" w:eastAsia="Times New Roman" w:hAnsi="Arial" w:cs="Arial"/>
          <w:sz w:val="20"/>
          <w:szCs w:val="20"/>
        </w:rPr>
        <w:t>ities that will enrich the stories</w:t>
      </w:r>
      <w:bookmarkStart w:id="1" w:name="_GoBack"/>
      <w:bookmarkEnd w:id="1"/>
      <w:r>
        <w:rPr>
          <w:rFonts w:ascii="Arial" w:eastAsia="Times New Roman" w:hAnsi="Arial" w:cs="Arial"/>
          <w:sz w:val="20"/>
          <w:szCs w:val="20"/>
        </w:rPr>
        <w:t xml:space="preserve"> you want to share.</w:t>
      </w:r>
    </w:p>
    <w:p w14:paraId="576DDCAE" w14:textId="77777777" w:rsidR="00125B3B" w:rsidRDefault="00125B3B" w:rsidP="00F51F3E">
      <w:pPr>
        <w:rPr>
          <w:rFonts w:ascii="Arial" w:eastAsia="Times New Roman" w:hAnsi="Arial" w:cs="Arial"/>
          <w:sz w:val="20"/>
          <w:szCs w:val="20"/>
        </w:rPr>
      </w:pPr>
    </w:p>
    <w:p w14:paraId="2CB7D6E1" w14:textId="77777777" w:rsidR="00125B3B" w:rsidRDefault="00125B3B" w:rsidP="00F51F3E">
      <w:pPr>
        <w:rPr>
          <w:rFonts w:ascii="Arial" w:eastAsia="Times New Roman" w:hAnsi="Arial" w:cs="Arial"/>
          <w:sz w:val="20"/>
          <w:szCs w:val="20"/>
        </w:rPr>
      </w:pPr>
    </w:p>
    <w:p w14:paraId="6735DDE7" w14:textId="77777777" w:rsidR="00DF0688" w:rsidRDefault="00125B3B" w:rsidP="00F51F3E">
      <w:r>
        <w:rPr>
          <w:rFonts w:ascii="Arial" w:eastAsia="Times New Roman" w:hAnsi="Arial" w:cs="Arial"/>
          <w:sz w:val="20"/>
          <w:szCs w:val="20"/>
        </w:rPr>
        <w:t>Questions?  Please feel free to contact me at 781-646-3252 or</w:t>
      </w:r>
      <w:r w:rsidR="00383895" w:rsidRPr="00383895">
        <w:rPr>
          <w:rFonts w:ascii="Arial" w:eastAsia="Times New Roman" w:hAnsi="Arial" w:cs="Arial"/>
          <w:sz w:val="20"/>
          <w:szCs w:val="20"/>
        </w:rPr>
        <w:t xml:space="preserve"> </w:t>
      </w:r>
      <w:hyperlink r:id="rId7" w:history="1">
        <w:r w:rsidR="00383895" w:rsidRPr="00383895">
          <w:rPr>
            <w:rFonts w:ascii="Arial" w:eastAsia="Times New Roman" w:hAnsi="Arial" w:cs="Arial"/>
            <w:color w:val="0000FF"/>
            <w:sz w:val="20"/>
            <w:szCs w:val="20"/>
            <w:u w:val="single"/>
          </w:rPr>
          <w:t>rachel@reflectionfilmsonline.com</w:t>
        </w:r>
      </w:hyperlink>
      <w:r w:rsidR="00383895" w:rsidRPr="00383895">
        <w:rPr>
          <w:rFonts w:ascii="Arial" w:eastAsia="Times New Roman" w:hAnsi="Arial" w:cs="Arial"/>
          <w:sz w:val="20"/>
          <w:szCs w:val="20"/>
        </w:rPr>
        <w:t>.</w:t>
      </w:r>
    </w:p>
    <w:sectPr w:rsidR="00DF0688" w:rsidSect="00125B3B">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2260"/>
    <w:multiLevelType w:val="hybridMultilevel"/>
    <w:tmpl w:val="EEBC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DE1663"/>
    <w:multiLevelType w:val="hybridMultilevel"/>
    <w:tmpl w:val="1200F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95"/>
    <w:rsid w:val="00125B3B"/>
    <w:rsid w:val="00132A52"/>
    <w:rsid w:val="00224C20"/>
    <w:rsid w:val="002345F1"/>
    <w:rsid w:val="00383895"/>
    <w:rsid w:val="00411CAF"/>
    <w:rsid w:val="006074E5"/>
    <w:rsid w:val="008276BE"/>
    <w:rsid w:val="008361A9"/>
    <w:rsid w:val="008E4612"/>
    <w:rsid w:val="009661C7"/>
    <w:rsid w:val="00DF0688"/>
    <w:rsid w:val="00EA7E89"/>
    <w:rsid w:val="00F51F3E"/>
    <w:rsid w:val="00F9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6D8C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895"/>
    <w:rPr>
      <w:color w:val="0000FF"/>
      <w:u w:val="single"/>
    </w:rPr>
  </w:style>
  <w:style w:type="paragraph" w:styleId="BalloonText">
    <w:name w:val="Balloon Text"/>
    <w:basedOn w:val="Normal"/>
    <w:link w:val="BalloonTextChar"/>
    <w:uiPriority w:val="99"/>
    <w:semiHidden/>
    <w:unhideWhenUsed/>
    <w:rsid w:val="0038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895"/>
    <w:rPr>
      <w:rFonts w:ascii="Lucida Grande" w:hAnsi="Lucida Grande" w:cs="Lucida Grande"/>
      <w:sz w:val="18"/>
      <w:szCs w:val="18"/>
      <w:lang w:eastAsia="en-US"/>
    </w:rPr>
  </w:style>
  <w:style w:type="paragraph" w:styleId="ListParagraph">
    <w:name w:val="List Paragraph"/>
    <w:basedOn w:val="Normal"/>
    <w:uiPriority w:val="34"/>
    <w:qFormat/>
    <w:rsid w:val="00411C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895"/>
    <w:rPr>
      <w:color w:val="0000FF"/>
      <w:u w:val="single"/>
    </w:rPr>
  </w:style>
  <w:style w:type="paragraph" w:styleId="BalloonText">
    <w:name w:val="Balloon Text"/>
    <w:basedOn w:val="Normal"/>
    <w:link w:val="BalloonTextChar"/>
    <w:uiPriority w:val="99"/>
    <w:semiHidden/>
    <w:unhideWhenUsed/>
    <w:rsid w:val="0038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895"/>
    <w:rPr>
      <w:rFonts w:ascii="Lucida Grande" w:hAnsi="Lucida Grande" w:cs="Lucida Grande"/>
      <w:sz w:val="18"/>
      <w:szCs w:val="18"/>
      <w:lang w:eastAsia="en-US"/>
    </w:rPr>
  </w:style>
  <w:style w:type="paragraph" w:styleId="ListParagraph">
    <w:name w:val="List Paragraph"/>
    <w:basedOn w:val="Normal"/>
    <w:uiPriority w:val="34"/>
    <w:qFormat/>
    <w:rsid w:val="00411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5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rachel@reflectionfilmsonlin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474</Words>
  <Characters>2708</Characters>
  <Application>Microsoft Macintosh Word</Application>
  <DocSecurity>0</DocSecurity>
  <Lines>22</Lines>
  <Paragraphs>6</Paragraphs>
  <ScaleCrop>false</ScaleCrop>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Birmingham</dc:creator>
  <cp:keywords/>
  <dc:description/>
  <cp:lastModifiedBy>Doris Birmingham</cp:lastModifiedBy>
  <cp:revision>7</cp:revision>
  <dcterms:created xsi:type="dcterms:W3CDTF">2014-10-08T18:43:00Z</dcterms:created>
  <dcterms:modified xsi:type="dcterms:W3CDTF">2014-10-08T19:23:00Z</dcterms:modified>
</cp:coreProperties>
</file>